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756B32" w:rsidRPr="00D36988" w14:paraId="6B4C95E0" w14:textId="77777777" w:rsidTr="000D3BF9">
        <w:tc>
          <w:tcPr>
            <w:tcW w:w="0" w:type="auto"/>
            <w:shd w:val="clear" w:color="auto" w:fill="F2F2F2"/>
          </w:tcPr>
          <w:p w14:paraId="2A31411B" w14:textId="77777777" w:rsidR="00756B32" w:rsidRPr="00D36988" w:rsidRDefault="00756B32" w:rsidP="000D3BF9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4: Компетенције дипломираних студената</w:t>
            </w:r>
          </w:p>
          <w:p w14:paraId="3E9B6A5F" w14:textId="77777777" w:rsidR="00756B32" w:rsidRPr="00D36988" w:rsidRDefault="00756B32" w:rsidP="000D3BF9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Савладавањем студијског програма докторских студија студент стиче опште и специфичне истраживачке способности које су подређене квалитетном обављању стручне и научне делатности.</w:t>
            </w:r>
          </w:p>
        </w:tc>
      </w:tr>
      <w:tr w:rsidR="00756B32" w:rsidRPr="007F0766" w14:paraId="76B73281" w14:textId="77777777" w:rsidTr="000D3BF9">
        <w:tc>
          <w:tcPr>
            <w:tcW w:w="0" w:type="auto"/>
          </w:tcPr>
          <w:p w14:paraId="741EAAA2" w14:textId="77777777" w:rsidR="00756B32" w:rsidRDefault="00756B32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5784F738" w14:textId="77777777" w:rsidR="00756B32" w:rsidRDefault="00756B32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230D0E9D" w14:textId="77777777" w:rsidR="00756B32" w:rsidRDefault="00756B32" w:rsidP="000D3BF9">
            <w:pPr>
              <w:tabs>
                <w:tab w:val="left" w:pos="601"/>
              </w:tabs>
              <w:jc w:val="both"/>
              <w:rPr>
                <w:rFonts w:eastAsia="Times New Roman"/>
                <w:bCs/>
                <w:sz w:val="22"/>
                <w:szCs w:val="22"/>
                <w:lang w:val="sr-Cyrl-CS"/>
              </w:rPr>
            </w:pP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По завршетку докторских студија 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>културологије студенти</w:t>
            </w: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ће бити оспособљени 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да на компетентан начин обављају </w:t>
            </w:r>
            <w:r>
              <w:rPr>
                <w:rFonts w:eastAsia="Times New Roman"/>
                <w:bCs/>
                <w:sz w:val="22"/>
                <w:szCs w:val="22"/>
                <w:lang w:val="sr-Cyrl-RS"/>
              </w:rPr>
              <w:t xml:space="preserve">истраживања у оквиру студија културе и теорије културе; </w:t>
            </w: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>за научно-истраживачки и педагошки рад на факултетима и научним институтима; као и у експертско-истраживачким институцијама у оквиру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државног и невладиног сектора. </w:t>
            </w:r>
            <w:r w:rsidRPr="008C6558">
              <w:rPr>
                <w:rFonts w:eastAsia="Times New Roman"/>
                <w:bCs/>
                <w:sz w:val="22"/>
                <w:szCs w:val="22"/>
                <w:lang w:val="sr-Cyrl-RS"/>
              </w:rPr>
              <w:t xml:space="preserve">Студенти докторских студија </w:t>
            </w:r>
            <w:proofErr w:type="spellStart"/>
            <w:r w:rsidRPr="008C6558">
              <w:rPr>
                <w:rFonts w:eastAsia="Times New Roman"/>
                <w:bCs/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8C6558">
              <w:rPr>
                <w:rFonts w:eastAsia="Times New Roman"/>
                <w:bCs/>
                <w:sz w:val="22"/>
                <w:szCs w:val="22"/>
                <w:lang w:val="sr-Cyrl-RS"/>
              </w:rPr>
              <w:t xml:space="preserve"> биће оспособљени</w:t>
            </w:r>
            <w:r w:rsidRPr="008C6558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за самосталан иновативан и критички рад </w:t>
            </w:r>
            <w:r w:rsidRPr="008C6558">
              <w:rPr>
                <w:rFonts w:eastAsia="Times New Roman"/>
                <w:bCs/>
                <w:sz w:val="22"/>
                <w:szCs w:val="22"/>
                <w:lang w:val="sr-Cyrl-RS"/>
              </w:rPr>
              <w:t>у оквиру студија културе и теорије културе</w:t>
            </w:r>
            <w:r w:rsidRPr="008C6558">
              <w:rPr>
                <w:rFonts w:eastAsia="Times New Roman"/>
                <w:bCs/>
                <w:sz w:val="22"/>
                <w:szCs w:val="22"/>
                <w:lang w:val="sr-Cyrl-CS"/>
              </w:rPr>
              <w:t>, управљање интердисциплинарним и мултидисциплинарним пројектима, те укључивање и покретање сарадње у науци на различитим нивоима.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У току студија студенти развијају компетентност за разумевање теоријских и практичних проблема везаних за поље културе. Такође, током студија с</w:t>
            </w: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>туденти развијају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осетљивост за друштвене, родне и</w:t>
            </w:r>
            <w:r w:rsidRPr="00660D3E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културне проблеме 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нашег друштва, али и савременог света у целини. Студије су конципиране као интердисциплинарне, што омогућава студентима </w:t>
            </w:r>
            <w:r>
              <w:rPr>
                <w:rFonts w:eastAsia="Times New Roman"/>
                <w:bCs/>
                <w:sz w:val="22"/>
                <w:szCs w:val="22"/>
                <w:lang w:val="sr-Cyrl-RS"/>
              </w:rPr>
              <w:t xml:space="preserve">да проблеме културе разумеју у ширем друштвеном и политичком контексту. Зато ћу студенти по успешном окончању студија бити оспособљени да разумеју 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и анализирају теме попут: културних политика, културног наслеђа, културних права, мултикултурализма, глобализације и културе, религије и културе, родне равноправности, итд. </w:t>
            </w:r>
          </w:p>
          <w:p w14:paraId="46F66CC2" w14:textId="77777777" w:rsidR="00756B32" w:rsidRPr="007F0766" w:rsidRDefault="00756B32" w:rsidP="000D3BF9">
            <w:pPr>
              <w:tabs>
                <w:tab w:val="left" w:pos="601"/>
              </w:tabs>
              <w:jc w:val="both"/>
              <w:rPr>
                <w:rFonts w:eastAsia="Times New Roman"/>
                <w:bCs/>
                <w:sz w:val="22"/>
                <w:szCs w:val="22"/>
                <w:lang w:val="sr-Cyrl-CS"/>
              </w:rPr>
            </w:pPr>
          </w:p>
        </w:tc>
      </w:tr>
      <w:tr w:rsidR="00756B32" w:rsidRPr="001E5A49" w14:paraId="0693A894" w14:textId="77777777" w:rsidTr="000D3BF9">
        <w:tc>
          <w:tcPr>
            <w:tcW w:w="0" w:type="auto"/>
          </w:tcPr>
          <w:p w14:paraId="6D196B82" w14:textId="77777777" w:rsidR="00756B32" w:rsidRDefault="00756B32" w:rsidP="000D3BF9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4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33E42C1" w14:textId="77777777" w:rsidR="00756B32" w:rsidRPr="001E5A49" w:rsidRDefault="00756B32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4.1. </w:t>
            </w:r>
            <w:r w:rsidRPr="00D36988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69B6EDAA" w14:textId="77777777" w:rsidR="001A7C50" w:rsidRDefault="001A7C50"/>
    <w:sectPr w:rsidR="001A7C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32"/>
    <w:rsid w:val="001A7C50"/>
    <w:rsid w:val="0075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80AF026"/>
  <w15:chartTrackingRefBased/>
  <w15:docId w15:val="{B0502005-8292-904B-ACA3-F9D2834F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B32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1320</Characters>
  <Application>Microsoft Office Word</Application>
  <DocSecurity>0</DocSecurity>
  <Lines>18</Lines>
  <Paragraphs>2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Simendić</dc:creator>
  <cp:keywords/>
  <dc:description/>
  <cp:lastModifiedBy>Marko Simendić</cp:lastModifiedBy>
  <cp:revision>1</cp:revision>
  <dcterms:created xsi:type="dcterms:W3CDTF">2021-10-04T17:39:00Z</dcterms:created>
  <dcterms:modified xsi:type="dcterms:W3CDTF">2021-10-04T17:39:00Z</dcterms:modified>
</cp:coreProperties>
</file>